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A07EE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678F3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2022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A678F3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30.09</w:t>
      </w:r>
      <w:r w:rsidR="00C362CC">
        <w:rPr>
          <w:rFonts w:ascii="Times New Roman" w:hAnsi="Times New Roman" w:cs="Times New Roman"/>
          <w:sz w:val="24"/>
          <w:szCs w:val="24"/>
          <w:lang w:val="sr-Cyrl-RS"/>
        </w:rPr>
        <w:t>.2022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CA07EE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агенција“ Панчево за период 01.01.2022.-31.12.2022. године усво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јен је 18.12.2021. године (Сл. г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ласник града Панчева бр. 35/17.12.2021)</w:t>
      </w:r>
      <w:r w:rsidR="00CA07EE">
        <w:rPr>
          <w:rFonts w:ascii="Times New Roman" w:hAnsi="Times New Roman" w:cs="Times New Roman"/>
          <w:i/>
          <w:sz w:val="24"/>
          <w:szCs w:val="24"/>
          <w:lang w:val="sr-Latn-RS"/>
        </w:rPr>
        <w:t>, I</w:t>
      </w:r>
      <w:r w:rsidR="00CA07E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Програма пословања ЈП „ГСА“ усвојене 08.06.2022. године.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потпројекат 7 који је завршен и у току је припрема радова на уређењу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 сагласности и добијање дозволе. У Глогоњу – потпројекат 5, где је изграђено 8 стамбених јединица,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завршена је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припрема радова на уређењу приступне саобраћајнице.У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 w:rsidR="00A678F3">
        <w:rPr>
          <w:rFonts w:ascii="Times New Roman" w:hAnsi="Times New Roman" w:cs="Times New Roman"/>
          <w:i/>
          <w:lang w:val="sr-Cyrl-CS"/>
        </w:rPr>
        <w:t>0.09</w:t>
      </w:r>
      <w:r>
        <w:rPr>
          <w:rFonts w:ascii="Times New Roman" w:hAnsi="Times New Roman" w:cs="Times New Roman"/>
          <w:i/>
          <w:lang w:val="sr-Cyrl-CS"/>
        </w:rPr>
        <w:t>.2022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A678F3">
        <w:rPr>
          <w:rFonts w:ascii="Times New Roman" w:hAnsi="Times New Roman" w:cs="Times New Roman"/>
          <w:i/>
          <w:lang w:val="sr-Cyrl-CS"/>
        </w:rPr>
        <w:t>65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610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405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A678F3">
        <w:rPr>
          <w:rFonts w:ascii="Times New Roman" w:hAnsi="Times New Roman" w:cs="Times New Roman"/>
          <w:i/>
          <w:lang w:val="sr-Cyrl-CS"/>
        </w:rPr>
        <w:t>33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491</w:t>
      </w:r>
      <w:r w:rsidR="00CA07EE">
        <w:rPr>
          <w:rFonts w:ascii="Times New Roman" w:hAnsi="Times New Roman" w:cs="Times New Roman"/>
          <w:i/>
          <w:lang w:val="sr-Cyrl-CS"/>
        </w:rPr>
        <w:t>.4</w:t>
      </w:r>
      <w:r w:rsidR="00A678F3">
        <w:rPr>
          <w:rFonts w:ascii="Times New Roman" w:hAnsi="Times New Roman" w:cs="Times New Roman"/>
          <w:i/>
          <w:lang w:val="sr-Latn-RS"/>
        </w:rPr>
        <w:t>7</w:t>
      </w:r>
      <w:r w:rsidRPr="00236ECF">
        <w:rPr>
          <w:rFonts w:ascii="Times New Roman" w:hAnsi="Times New Roman" w:cs="Times New Roman"/>
          <w:i/>
          <w:lang w:val="sr-Cyrl-CS"/>
        </w:rPr>
        <w:t>0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A678F3">
        <w:rPr>
          <w:rFonts w:ascii="Times New Roman" w:hAnsi="Times New Roman" w:cs="Times New Roman"/>
          <w:i/>
          <w:lang w:val="sr-Cyrl-CS"/>
        </w:rPr>
        <w:t>22.44</w:t>
      </w:r>
      <w:r w:rsidR="00CA07EE">
        <w:rPr>
          <w:rFonts w:ascii="Times New Roman" w:hAnsi="Times New Roman" w:cs="Times New Roman"/>
          <w:i/>
          <w:lang w:val="sr-Cyrl-CS"/>
        </w:rPr>
        <w:t>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172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A678F3">
        <w:rPr>
          <w:rFonts w:ascii="Times New Roman" w:hAnsi="Times New Roman" w:cs="Times New Roman"/>
          <w:i/>
          <w:lang w:val="sr-Latn-RS"/>
        </w:rPr>
        <w:t>9</w:t>
      </w:r>
      <w:r w:rsidR="00A678F3">
        <w:rPr>
          <w:rFonts w:ascii="Times New Roman" w:hAnsi="Times New Roman" w:cs="Times New Roman"/>
          <w:i/>
          <w:lang w:val="sr-Cyrl-CS"/>
        </w:rPr>
        <w:t>.517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426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A678F3">
        <w:rPr>
          <w:rFonts w:ascii="Times New Roman" w:hAnsi="Times New Roman" w:cs="Times New Roman"/>
          <w:i/>
          <w:lang w:val="sr-Cyrl-CS"/>
        </w:rPr>
        <w:t>153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38</w:t>
      </w:r>
      <w:r w:rsidR="00CA07EE">
        <w:rPr>
          <w:rFonts w:ascii="Times New Roman" w:hAnsi="Times New Roman" w:cs="Times New Roman"/>
          <w:i/>
          <w:lang w:val="sr-Cyrl-CS"/>
        </w:rPr>
        <w:t xml:space="preserve">0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67 - Остали пословни приходи у износу од </w:t>
      </w:r>
      <w:r w:rsidR="00A678F3">
        <w:rPr>
          <w:rFonts w:ascii="Times New Roman" w:hAnsi="Times New Roman" w:cs="Times New Roman"/>
          <w:i/>
          <w:lang w:val="sr-Cyrl-CS"/>
        </w:rPr>
        <w:t>2.957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Укупни расходи остварени су у износу од  </w:t>
      </w:r>
      <w:r w:rsidR="00A678F3">
        <w:rPr>
          <w:rFonts w:ascii="Times New Roman" w:hAnsi="Times New Roman" w:cs="Times New Roman"/>
          <w:i/>
          <w:lang w:val="sr-Cyrl-CS"/>
        </w:rPr>
        <w:t>65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Latn-RS"/>
        </w:rPr>
        <w:t>1</w:t>
      </w:r>
      <w:r w:rsidR="008A0B31">
        <w:rPr>
          <w:rFonts w:ascii="Times New Roman" w:hAnsi="Times New Roman" w:cs="Times New Roman"/>
          <w:i/>
          <w:lang w:val="sr-Latn-RS"/>
        </w:rPr>
        <w:t>55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690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 w:rsidR="00A678F3">
        <w:rPr>
          <w:rFonts w:ascii="Times New Roman" w:hAnsi="Times New Roman" w:cs="Times New Roman"/>
          <w:i/>
          <w:lang w:val="sr-Cyrl-CS"/>
        </w:rPr>
        <w:t>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Latn-RS"/>
        </w:rPr>
        <w:t>190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773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A678F3">
        <w:rPr>
          <w:rFonts w:ascii="Times New Roman" w:hAnsi="Times New Roman" w:cs="Times New Roman"/>
          <w:i/>
          <w:lang w:val="sr-Cyrl-CS"/>
        </w:rPr>
        <w:t>2</w:t>
      </w:r>
      <w:r w:rsidR="008A0B31">
        <w:rPr>
          <w:rFonts w:ascii="Times New Roman" w:hAnsi="Times New Roman" w:cs="Times New Roman"/>
          <w:i/>
          <w:lang w:val="sr-Cyrl-CS"/>
        </w:rPr>
        <w:t>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737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425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530 – Трошкови производних услуга-етажно одржавање у износу од </w:t>
      </w:r>
      <w:r w:rsidR="00A678F3">
        <w:rPr>
          <w:rFonts w:ascii="Times New Roman" w:hAnsi="Times New Roman" w:cs="Times New Roman"/>
          <w:i/>
          <w:lang w:val="sr-Cyrl-CS"/>
        </w:rPr>
        <w:t>21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185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017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A678F3">
        <w:rPr>
          <w:rFonts w:ascii="Times New Roman" w:hAnsi="Times New Roman" w:cs="Times New Roman"/>
          <w:i/>
          <w:lang w:val="sr-Cyrl-CS"/>
        </w:rPr>
        <w:t>744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A678F3">
        <w:rPr>
          <w:rFonts w:ascii="Times New Roman" w:hAnsi="Times New Roman" w:cs="Times New Roman"/>
          <w:i/>
          <w:lang w:val="sr-Cyrl-CS"/>
        </w:rPr>
        <w:t>307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A678F3">
        <w:rPr>
          <w:rFonts w:ascii="Times New Roman" w:hAnsi="Times New Roman" w:cs="Times New Roman"/>
          <w:i/>
          <w:lang w:val="sr-Cyrl-CS"/>
        </w:rPr>
        <w:t>2.690.713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535 – Трошкови рекламе и трошкови проспекта,плаката,летака у износу од </w:t>
      </w:r>
      <w:r w:rsidR="007D21D4">
        <w:rPr>
          <w:rFonts w:ascii="Times New Roman" w:hAnsi="Times New Roman" w:cs="Times New Roman"/>
          <w:i/>
          <w:lang w:val="sr-Latn-RS"/>
        </w:rPr>
        <w:t>19</w:t>
      </w:r>
      <w:r w:rsidR="007D21D4">
        <w:rPr>
          <w:rFonts w:ascii="Times New Roman" w:hAnsi="Times New Roman" w:cs="Times New Roman"/>
          <w:i/>
          <w:lang w:val="sr-Cyrl-CS"/>
        </w:rPr>
        <w:t>.000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8A0B31">
        <w:rPr>
          <w:rFonts w:ascii="Times New Roman" w:hAnsi="Times New Roman" w:cs="Times New Roman"/>
          <w:i/>
          <w:lang w:val="sr-Cyrl-CS"/>
        </w:rPr>
        <w:t>1.</w:t>
      </w:r>
      <w:r w:rsidR="00A678F3">
        <w:rPr>
          <w:rFonts w:ascii="Times New Roman" w:hAnsi="Times New Roman" w:cs="Times New Roman"/>
          <w:i/>
          <w:lang w:val="sr-Latn-RS"/>
        </w:rPr>
        <w:t>774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A678F3">
        <w:rPr>
          <w:rFonts w:ascii="Times New Roman" w:hAnsi="Times New Roman" w:cs="Times New Roman"/>
          <w:i/>
          <w:lang w:val="sr-Latn-RS"/>
        </w:rPr>
        <w:t>050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BD3A35">
        <w:rPr>
          <w:rFonts w:ascii="Times New Roman" w:hAnsi="Times New Roman" w:cs="Times New Roman"/>
          <w:i/>
          <w:lang w:val="sr-Cyrl-CS"/>
        </w:rPr>
        <w:t>4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BD3A35">
        <w:rPr>
          <w:rFonts w:ascii="Times New Roman" w:hAnsi="Times New Roman" w:cs="Times New Roman"/>
          <w:i/>
          <w:lang w:val="sr-Cyrl-CS"/>
        </w:rPr>
        <w:t>898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BD3A35">
        <w:rPr>
          <w:rFonts w:ascii="Times New Roman" w:hAnsi="Times New Roman" w:cs="Times New Roman"/>
          <w:i/>
          <w:lang w:val="sr-Cyrl-CS"/>
        </w:rPr>
        <w:t>311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BD3A35">
        <w:rPr>
          <w:rFonts w:ascii="Times New Roman" w:hAnsi="Times New Roman" w:cs="Times New Roman"/>
          <w:i/>
          <w:lang w:val="sr-Cyrl-CS"/>
        </w:rPr>
        <w:t xml:space="preserve"> од 916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BF3274">
        <w:rPr>
          <w:rFonts w:ascii="Times New Roman" w:hAnsi="Times New Roman" w:cs="Times New Roman"/>
          <w:i/>
          <w:lang w:val="sr-Cyrl-CS"/>
        </w:rPr>
        <w:t>094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D960E5" w:rsidRPr="00395FFD" w:rsidRDefault="00BF3274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периоду, за девет</w:t>
      </w:r>
      <w:r w:rsidR="008A0B31">
        <w:rPr>
          <w:rFonts w:ascii="Times New Roman" w:hAnsi="Times New Roman" w:cs="Times New Roman"/>
          <w:i/>
          <w:lang w:val="sr-Cyrl-CS"/>
        </w:rPr>
        <w:t xml:space="preserve"> месеци 2022. године ос</w:t>
      </w:r>
      <w:r>
        <w:rPr>
          <w:rFonts w:ascii="Times New Roman" w:hAnsi="Times New Roman" w:cs="Times New Roman"/>
          <w:i/>
          <w:lang w:val="sr-Cyrl-CS"/>
        </w:rPr>
        <w:t>тварен је добитак у износу од 454.715</w:t>
      </w:r>
      <w:r w:rsidR="00D960E5">
        <w:rPr>
          <w:rFonts w:ascii="Times New Roman" w:hAnsi="Times New Roman" w:cs="Times New Roman"/>
          <w:i/>
          <w:lang w:val="sr-Cyrl-CS"/>
        </w:rPr>
        <w:t xml:space="preserve"> динара, и то је резултат </w:t>
      </w:r>
      <w:r w:rsidR="00D73A63">
        <w:rPr>
          <w:rFonts w:ascii="Times New Roman" w:hAnsi="Times New Roman" w:cs="Times New Roman"/>
          <w:i/>
          <w:lang w:val="sr-Cyrl-CS"/>
        </w:rPr>
        <w:t xml:space="preserve">предузетих мера </w:t>
      </w:r>
      <w:r w:rsidR="00D960E5">
        <w:rPr>
          <w:rFonts w:ascii="Times New Roman" w:hAnsi="Times New Roman" w:cs="Times New Roman"/>
          <w:i/>
          <w:lang w:val="sr-Cyrl-CS"/>
        </w:rPr>
        <w:t>смањења трошкова који нису неопходни, као и интензивирање наплате путем опомена и утужења корисника услуга.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>
        <w:rPr>
          <w:rFonts w:ascii="Times New Roman" w:hAnsi="Times New Roman" w:cs="Times New Roman"/>
          <w:i/>
          <w:lang w:val="sr-Cyrl-CS"/>
        </w:rPr>
        <w:t>305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BF3274">
        <w:rPr>
          <w:rFonts w:ascii="Times New Roman" w:hAnsi="Times New Roman" w:cs="Times New Roman"/>
          <w:i/>
          <w:lang w:val="sr-Cyrl-CS"/>
        </w:rPr>
        <w:t>опрема у износу од укупно 24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BF3274">
        <w:rPr>
          <w:rFonts w:ascii="Times New Roman" w:hAnsi="Times New Roman" w:cs="Times New Roman"/>
          <w:i/>
          <w:lang w:val="sr-Cyrl-CS"/>
        </w:rPr>
        <w:t>049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Грађевински објекти у износу од 22.</w:t>
      </w:r>
      <w:r w:rsidR="002951AF">
        <w:rPr>
          <w:rFonts w:ascii="Times New Roman" w:hAnsi="Times New Roman" w:cs="Times New Roman"/>
          <w:i/>
          <w:lang w:val="sr-Cyrl-CS"/>
        </w:rPr>
        <w:t>407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BF3274">
        <w:rPr>
          <w:rFonts w:ascii="Times New Roman" w:hAnsi="Times New Roman" w:cs="Times New Roman"/>
          <w:i/>
          <w:lang w:val="sr-Cyrl-CS"/>
        </w:rPr>
        <w:t>1.338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 Купци у земљи у износу од 82.</w:t>
      </w:r>
      <w:r w:rsidR="00BF3274">
        <w:rPr>
          <w:rFonts w:ascii="Times New Roman" w:hAnsi="Times New Roman" w:cs="Times New Roman"/>
          <w:i/>
          <w:lang w:val="sr-Cyrl-CS"/>
        </w:rPr>
        <w:t>067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</w:t>
      </w:r>
      <w:r w:rsidR="00BF3274">
        <w:rPr>
          <w:rFonts w:ascii="Times New Roman" w:hAnsi="Times New Roman" w:cs="Times New Roman"/>
          <w:i/>
          <w:lang w:val="sr-Cyrl-CS"/>
        </w:rPr>
        <w:t>з буџета Града у износу од 3.580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Latn-CS"/>
        </w:rPr>
        <w:t xml:space="preserve">238 – Краткорочни </w:t>
      </w:r>
      <w:r w:rsidRPr="007D21D4">
        <w:rPr>
          <w:rFonts w:ascii="Times New Roman" w:hAnsi="Times New Roman" w:cs="Times New Roman"/>
          <w:i/>
          <w:lang w:val="sr-Cyrl-CS"/>
        </w:rPr>
        <w:t>финансијски пласмани у износу од 7.000.000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2951AF">
        <w:rPr>
          <w:rFonts w:ascii="Times New Roman" w:hAnsi="Times New Roman" w:cs="Times New Roman"/>
          <w:i/>
          <w:lang w:val="sr-Cyrl-CS"/>
        </w:rPr>
        <w:t>екућим рачунима у износу</w:t>
      </w:r>
      <w:r w:rsidR="00BF3274">
        <w:rPr>
          <w:rFonts w:ascii="Times New Roman" w:hAnsi="Times New Roman" w:cs="Times New Roman"/>
          <w:i/>
          <w:lang w:val="sr-Cyrl-CS"/>
        </w:rPr>
        <w:t xml:space="preserve">  3.440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BF3274">
        <w:rPr>
          <w:rFonts w:ascii="Times New Roman" w:hAnsi="Times New Roman" w:cs="Times New Roman"/>
          <w:i/>
          <w:lang w:val="sr-Cyrl-CS"/>
        </w:rPr>
        <w:t>44.723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E2802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341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Доби</w:t>
      </w:r>
      <w:r w:rsidR="007D21D4" w:rsidRPr="007D21D4">
        <w:rPr>
          <w:rFonts w:ascii="Times New Roman" w:hAnsi="Times New Roman" w:cs="Times New Roman"/>
          <w:i/>
          <w:lang w:val="sr-Cyrl-CS"/>
        </w:rPr>
        <w:t>так текуће године 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BF3274">
        <w:rPr>
          <w:rFonts w:ascii="Times New Roman" w:hAnsi="Times New Roman" w:cs="Times New Roman"/>
          <w:i/>
          <w:lang w:val="sr-Cyrl-CS"/>
        </w:rPr>
        <w:t>454.705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BF3274">
        <w:rPr>
          <w:rFonts w:ascii="Times New Roman" w:hAnsi="Times New Roman" w:cs="Times New Roman"/>
          <w:i/>
          <w:lang w:val="sr-Cyrl-CS"/>
        </w:rPr>
        <w:t>2.675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</w:t>
      </w:r>
      <w:r w:rsidR="00BF3274">
        <w:rPr>
          <w:rFonts w:ascii="Times New Roman" w:hAnsi="Times New Roman" w:cs="Times New Roman"/>
          <w:i/>
          <w:lang w:val="sr-Cyrl-CS"/>
        </w:rPr>
        <w:t>аткорочне обавезе у износу од 68.964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 д</w:t>
      </w:r>
      <w:r w:rsidR="00BF3274">
        <w:rPr>
          <w:rFonts w:ascii="Times New Roman" w:hAnsi="Times New Roman" w:cs="Times New Roman"/>
          <w:i/>
          <w:lang w:val="sr-Cyrl-CS"/>
        </w:rPr>
        <w:t>одату вредност у износу од 993.744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="00BF3274">
        <w:rPr>
          <w:rFonts w:ascii="Times New Roman" w:hAnsi="Times New Roman" w:cs="Times New Roman"/>
          <w:i/>
          <w:lang w:val="sr-Latn-RS"/>
        </w:rPr>
        <w:t>1.449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34216F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lastRenderedPageBreak/>
        <w:t>Укупна актива износи 12</w:t>
      </w:r>
      <w:r w:rsidR="00BF3274">
        <w:rPr>
          <w:rFonts w:ascii="Times New Roman" w:hAnsi="Times New Roman" w:cs="Times New Roman"/>
          <w:i/>
          <w:lang w:val="sr-Cyrl-CS"/>
        </w:rPr>
        <w:t>7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 w:rsidR="00BF3274">
        <w:rPr>
          <w:rFonts w:ascii="Times New Roman" w:hAnsi="Times New Roman" w:cs="Times New Roman"/>
          <w:i/>
          <w:lang w:val="sr-Cyrl-CS"/>
        </w:rPr>
        <w:t>544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BF3274">
        <w:rPr>
          <w:rFonts w:ascii="Times New Roman" w:hAnsi="Times New Roman" w:cs="Times New Roman"/>
          <w:i/>
          <w:lang w:val="sr-Cyrl-CS"/>
        </w:rPr>
        <w:t>127.544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D960E5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Биланс стања садржи износе приближно истим у односу на планирано, извршење је 9</w:t>
      </w:r>
      <w:r w:rsidR="00BF3274">
        <w:rPr>
          <w:rFonts w:ascii="Times New Roman" w:hAnsi="Times New Roman" w:cs="Times New Roman"/>
          <w:i/>
          <w:lang w:val="sr-Cyrl-CS"/>
        </w:rPr>
        <w:t>5</w:t>
      </w:r>
      <w:r>
        <w:rPr>
          <w:rFonts w:ascii="Times New Roman" w:hAnsi="Times New Roman" w:cs="Times New Roman"/>
          <w:i/>
          <w:lang w:val="sr-Cyrl-CS"/>
        </w:rPr>
        <w:t>%.</w:t>
      </w:r>
    </w:p>
    <w:p w:rsidR="00D960E5" w:rsidRPr="007D21D4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BF3274">
        <w:rPr>
          <w:rFonts w:ascii="Times New Roman" w:hAnsi="Times New Roman" w:cs="Times New Roman"/>
          <w:i/>
          <w:lang w:val="sr-Cyrl-CS"/>
        </w:rPr>
        <w:t>65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610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B56F62">
        <w:rPr>
          <w:rFonts w:ascii="Times New Roman" w:hAnsi="Times New Roman" w:cs="Times New Roman"/>
          <w:i/>
          <w:lang w:val="sr-Cyrl-CS"/>
        </w:rPr>
        <w:t>52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454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CE7FD7">
        <w:rPr>
          <w:rFonts w:ascii="Times New Roman" w:hAnsi="Times New Roman" w:cs="Times New Roman"/>
          <w:i/>
          <w:lang w:val="sr-Cyrl-CS"/>
        </w:rPr>
        <w:t>мате из пословних активности 153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Остали приливи из редовног пословања у износу од </w:t>
      </w:r>
      <w:r w:rsidR="00CE7FD7">
        <w:rPr>
          <w:rFonts w:ascii="Times New Roman" w:hAnsi="Times New Roman" w:cs="Times New Roman"/>
          <w:i/>
          <w:lang w:val="sr-Cyrl-CS"/>
        </w:rPr>
        <w:t>3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CE7FD7">
        <w:rPr>
          <w:rFonts w:ascii="Times New Roman" w:hAnsi="Times New Roman" w:cs="Times New Roman"/>
          <w:i/>
          <w:lang w:val="sr-Latn-RS"/>
        </w:rPr>
        <w:t>65</w:t>
      </w:r>
      <w:r w:rsidR="00CE7FD7">
        <w:rPr>
          <w:rFonts w:ascii="Times New Roman" w:hAnsi="Times New Roman" w:cs="Times New Roman"/>
          <w:i/>
          <w:lang w:val="sr-Cyrl-CS"/>
        </w:rPr>
        <w:t>.610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Исплате добављачима и дати аванси у износу од </w:t>
      </w:r>
      <w:r w:rsidR="00B56F62">
        <w:rPr>
          <w:rFonts w:ascii="Times New Roman" w:hAnsi="Times New Roman" w:cs="Times New Roman"/>
          <w:i/>
          <w:lang w:val="sr-Cyrl-CS"/>
        </w:rPr>
        <w:t>26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903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CE7FD7">
        <w:rPr>
          <w:rFonts w:ascii="Times New Roman" w:hAnsi="Times New Roman" w:cs="Times New Roman"/>
          <w:i/>
          <w:lang w:val="sr-Cyrl-CS"/>
        </w:rPr>
        <w:t>2</w:t>
      </w:r>
      <w:r w:rsidR="00B56F62">
        <w:rPr>
          <w:rFonts w:ascii="Times New Roman" w:hAnsi="Times New Roman" w:cs="Times New Roman"/>
          <w:i/>
          <w:lang w:val="sr-Cyrl-C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737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CE7FD7">
        <w:rPr>
          <w:rFonts w:ascii="Times New Roman" w:hAnsi="Times New Roman" w:cs="Times New Roman"/>
          <w:i/>
          <w:lang w:val="sr-Cyrl-CS"/>
        </w:rPr>
        <w:t>9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970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5F7CAB">
        <w:rPr>
          <w:rFonts w:ascii="Times New Roman" w:hAnsi="Times New Roman" w:cs="Times New Roman"/>
          <w:i/>
          <w:lang w:val="sr-Cyrl-CS"/>
        </w:rPr>
        <w:t>3.774.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CE7FD7">
        <w:rPr>
          <w:rFonts w:ascii="Times New Roman" w:hAnsi="Times New Roman" w:cs="Times New Roman"/>
          <w:i/>
          <w:lang w:val="sr-Latn-RS"/>
        </w:rPr>
        <w:t>3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440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D960E5" w:rsidRDefault="00D960E5" w:rsidP="00D960E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Извештај о токовима готовине садржи износе приближно истим у одн</w:t>
      </w:r>
      <w:r w:rsidR="00B56F62">
        <w:rPr>
          <w:rFonts w:ascii="Times New Roman" w:hAnsi="Times New Roman" w:cs="Times New Roman"/>
          <w:i/>
          <w:lang w:val="sr-Cyrl-CS"/>
        </w:rPr>
        <w:t>о</w:t>
      </w:r>
      <w:r w:rsidR="00CE7FD7">
        <w:rPr>
          <w:rFonts w:ascii="Times New Roman" w:hAnsi="Times New Roman" w:cs="Times New Roman"/>
          <w:i/>
          <w:lang w:val="sr-Cyrl-CS"/>
        </w:rPr>
        <w:t xml:space="preserve">су на планирано, извршење је 89% </w:t>
      </w:r>
      <w:r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</w:t>
      </w:r>
      <w:r w:rsidR="00B56F62">
        <w:rPr>
          <w:rFonts w:ascii="Times New Roman" w:hAnsi="Times New Roman" w:cs="Times New Roman"/>
          <w:i/>
          <w:lang w:val="sr-Cyrl-CS"/>
        </w:rPr>
        <w:t>лода</w:t>
      </w:r>
      <w:r w:rsidR="00CE7FD7">
        <w:rPr>
          <w:rFonts w:ascii="Times New Roman" w:hAnsi="Times New Roman" w:cs="Times New Roman"/>
          <w:i/>
          <w:lang w:val="sr-Cyrl-CS"/>
        </w:rPr>
        <w:t>вца за период од 01.01. до 30.09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022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CE7FD7">
        <w:rPr>
          <w:rFonts w:ascii="Times New Roman" w:hAnsi="Times New Roman" w:cs="Times New Roman"/>
          <w:i/>
          <w:lang w:val="sr-Cyrl-CS"/>
        </w:rPr>
        <w:t>21.681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257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планираним износом – извршење је 8</w:t>
      </w:r>
      <w:r w:rsidR="00CE7FD7">
        <w:rPr>
          <w:rFonts w:ascii="Times New Roman" w:hAnsi="Times New Roman" w:cs="Times New Roman"/>
          <w:i/>
          <w:lang w:val="sr-Cyrl-CS"/>
        </w:rPr>
        <w:t>8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1546FF">
        <w:rPr>
          <w:rFonts w:ascii="Times New Roman" w:hAnsi="Times New Roman" w:cs="Times New Roman"/>
          <w:i/>
          <w:lang w:val="sr-Cyrl-CS"/>
        </w:rPr>
        <w:t>ј укупно запо</w:t>
      </w:r>
      <w:r w:rsidR="00CE7FD7">
        <w:rPr>
          <w:rFonts w:ascii="Times New Roman" w:hAnsi="Times New Roman" w:cs="Times New Roman"/>
          <w:i/>
          <w:lang w:val="sr-Cyrl-CS"/>
        </w:rPr>
        <w:t>слених износи 24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CE7FD7">
        <w:rPr>
          <w:rFonts w:ascii="Times New Roman" w:hAnsi="Times New Roman" w:cs="Times New Roman"/>
          <w:i/>
          <w:lang w:val="sr-Cyrl-CS"/>
        </w:rPr>
        <w:t>на платном списку је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CE7FD7">
        <w:rPr>
          <w:rFonts w:ascii="Times New Roman" w:hAnsi="Times New Roman" w:cs="Times New Roman"/>
          <w:i/>
          <w:lang w:val="sr-Cyrl-CS"/>
        </w:rPr>
        <w:t xml:space="preserve"> радника,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1546FF">
        <w:rPr>
          <w:rFonts w:ascii="Times New Roman" w:hAnsi="Times New Roman" w:cs="Times New Roman"/>
          <w:i/>
          <w:lang w:val="sr-Cyrl-CS"/>
        </w:rPr>
        <w:t>2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CE7FD7">
        <w:rPr>
          <w:rFonts w:ascii="Times New Roman" w:hAnsi="Times New Roman" w:cs="Times New Roman"/>
          <w:i/>
          <w:lang w:val="sr-Cyrl-CS"/>
        </w:rPr>
        <w:t>1.731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460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CE7FD7">
        <w:rPr>
          <w:rFonts w:ascii="Times New Roman" w:hAnsi="Times New Roman" w:cs="Times New Roman"/>
          <w:i/>
          <w:lang w:val="sr-Cyrl-CS"/>
        </w:rPr>
        <w:t>1.</w:t>
      </w:r>
      <w:r w:rsidR="00CE7FD7">
        <w:rPr>
          <w:rFonts w:ascii="Times New Roman" w:hAnsi="Times New Roman" w:cs="Times New Roman"/>
          <w:i/>
          <w:lang w:val="sr-Latn-RS"/>
        </w:rPr>
        <w:t>265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CE7FD7">
        <w:rPr>
          <w:rFonts w:ascii="Times New Roman" w:hAnsi="Times New Roman" w:cs="Times New Roman"/>
          <w:i/>
          <w:lang w:val="sr-Cyrl-CS"/>
        </w:rPr>
        <w:t>625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реализација је 99%.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9D6518">
        <w:rPr>
          <w:rFonts w:ascii="Times New Roman" w:hAnsi="Times New Roman" w:cs="Times New Roman"/>
          <w:i/>
          <w:lang w:val="sr-Cyrl-CS"/>
        </w:rPr>
        <w:t>542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9D6518">
        <w:rPr>
          <w:rFonts w:ascii="Times New Roman" w:hAnsi="Times New Roman" w:cs="Times New Roman"/>
          <w:i/>
          <w:lang w:val="sr-Cyrl-CS"/>
        </w:rPr>
        <w:t>560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1546FF">
        <w:rPr>
          <w:rFonts w:ascii="Times New Roman" w:hAnsi="Times New Roman" w:cs="Times New Roman"/>
          <w:i/>
          <w:lang w:val="sr-Cyrl-CS"/>
        </w:rPr>
        <w:t xml:space="preserve"> за 2022.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163027">
        <w:rPr>
          <w:rFonts w:ascii="Times New Roman" w:hAnsi="Times New Roman" w:cs="Times New Roman"/>
          <w:i/>
          <w:lang w:val="sr-Cyrl-CS"/>
        </w:rPr>
        <w:t xml:space="preserve"> и у овом периоду извршење износи 15.000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9D6518">
        <w:rPr>
          <w:rFonts w:ascii="Times New Roman" w:hAnsi="Times New Roman" w:cs="Times New Roman"/>
          <w:i/>
          <w:lang w:val="sr-Cyrl-CS"/>
        </w:rPr>
        <w:t>у  овом</w:t>
      </w:r>
      <w:r w:rsidR="001546FF">
        <w:rPr>
          <w:rFonts w:ascii="Times New Roman" w:hAnsi="Times New Roman" w:cs="Times New Roman"/>
          <w:i/>
          <w:lang w:val="sr-Cyrl-CS"/>
        </w:rPr>
        <w:t xml:space="preserve"> кварталу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години, нема промене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9D6518">
        <w:rPr>
          <w:rFonts w:ascii="Times New Roman" w:hAnsi="Times New Roman" w:cs="Times New Roman"/>
          <w:i/>
          <w:lang w:val="sr-Cyrl-CS"/>
        </w:rPr>
        <w:t>: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 xml:space="preserve">  </w:t>
      </w:r>
      <w:r w:rsidR="009D6518">
        <w:rPr>
          <w:rFonts w:ascii="Times New Roman" w:hAnsi="Times New Roman" w:cs="Times New Roman"/>
          <w:i/>
          <w:lang w:val="sr-Cyrl-CS"/>
        </w:rPr>
        <w:t>и радник</w:t>
      </w:r>
      <w:r w:rsidRPr="00B559D7">
        <w:rPr>
          <w:rFonts w:ascii="Times New Roman" w:hAnsi="Times New Roman" w:cs="Times New Roman"/>
          <w:i/>
          <w:lang w:val="sr-Cyrl-CS"/>
        </w:rPr>
        <w:t xml:space="preserve">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FF3D7E" w:rsidRPr="00132570" w:rsidRDefault="00FF3D7E" w:rsidP="00B559D7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планирани износ за први квартал 2022.</w:t>
      </w:r>
      <w:r w:rsidR="0087723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87723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Реализација просечних зарада запослених за овај период показује раст у односу на планирано у износу од 7% због обрачунатих накнада за годишњи одмор </w:t>
      </w:r>
      <w:r w:rsidR="00EE6BE8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у </w:t>
      </w:r>
      <w:r w:rsidR="0087723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јулу и августу 2022. године. Планирани износ није пробијен и до краја године биће у складу са усвојеним Програмом пословања предузећа.</w:t>
      </w:r>
    </w:p>
    <w:p w:rsidR="00877234" w:rsidRPr="00877234" w:rsidRDefault="00877234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анирани у износу од 61.5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0.09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.2022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CA7306">
        <w:rPr>
          <w:rFonts w:ascii="Times New Roman" w:hAnsi="Times New Roman" w:cs="Times New Roman"/>
          <w:i/>
          <w:sz w:val="24"/>
          <w:szCs w:val="24"/>
          <w:lang w:val="sr-Cyrl-CS"/>
        </w:rPr>
        <w:t>1</w:t>
      </w:r>
      <w:r w:rsidR="00CA7306">
        <w:rPr>
          <w:rFonts w:ascii="Times New Roman" w:hAnsi="Times New Roman" w:cs="Times New Roman"/>
          <w:i/>
          <w:sz w:val="24"/>
          <w:szCs w:val="24"/>
          <w:lang w:val="sr-Latn-RS"/>
        </w:rPr>
        <w:t>3</w:t>
      </w:r>
      <w:r w:rsidR="00CA7306">
        <w:rPr>
          <w:rFonts w:ascii="Times New Roman" w:hAnsi="Times New Roman" w:cs="Times New Roman"/>
          <w:i/>
          <w:sz w:val="24"/>
          <w:szCs w:val="24"/>
          <w:lang w:val="sr-Cyrl-CS"/>
        </w:rPr>
        <w:t>.953.459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44.999.352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CA7306">
        <w:rPr>
          <w:rFonts w:ascii="Times New Roman" w:hAnsi="Times New Roman" w:cs="Times New Roman"/>
          <w:i/>
          <w:sz w:val="24"/>
          <w:szCs w:val="24"/>
          <w:lang w:val="sr-Cyrl-CS"/>
        </w:rPr>
        <w:t>58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CA7306">
        <w:rPr>
          <w:rFonts w:ascii="Times New Roman" w:hAnsi="Times New Roman" w:cs="Times New Roman"/>
          <w:i/>
          <w:sz w:val="24"/>
          <w:szCs w:val="24"/>
          <w:lang w:val="sr-Cyrl-CS"/>
        </w:rPr>
        <w:t>952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CA7306">
        <w:rPr>
          <w:rFonts w:ascii="Times New Roman" w:hAnsi="Times New Roman" w:cs="Times New Roman"/>
          <w:i/>
          <w:sz w:val="24"/>
          <w:szCs w:val="24"/>
          <w:lang w:val="sr-Cyrl-CS"/>
        </w:rPr>
        <w:t>811</w:t>
      </w:r>
      <w:r w:rsidR="00CA7306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bookmarkStart w:id="0" w:name="_GoBack"/>
      <w:bookmarkEnd w:id="0"/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динара, а све у складу са Програмом пословања.</w:t>
      </w:r>
    </w:p>
    <w:p w:rsidR="00877234" w:rsidRDefault="0087723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356.675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2022, реали</w:t>
      </w:r>
      <w:r w:rsidR="009D6518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88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а извршење је 19.000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динара.</w:t>
      </w:r>
    </w:p>
    <w:p w:rsidR="00CA5598" w:rsidRDefault="00CA5598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 стамбена агенција“ нема обавезе по основу кредита.</w:t>
      </w: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017D83">
        <w:rPr>
          <w:rFonts w:ascii="Times New Roman" w:hAnsi="Times New Roman"/>
          <w:i/>
          <w:sz w:val="24"/>
          <w:szCs w:val="24"/>
          <w:lang w:val="sr-Cyrl-CS"/>
        </w:rPr>
        <w:t>и пројектног планирања износи 1</w:t>
      </w:r>
      <w:r w:rsidR="00017D83">
        <w:rPr>
          <w:rFonts w:ascii="Times New Roman" w:hAnsi="Times New Roman"/>
          <w:i/>
          <w:sz w:val="24"/>
          <w:szCs w:val="24"/>
          <w:lang w:val="sr-Latn-RS"/>
        </w:rPr>
        <w:t>3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017D83">
        <w:rPr>
          <w:rFonts w:ascii="Times New Roman" w:hAnsi="Times New Roman"/>
          <w:i/>
          <w:sz w:val="24"/>
          <w:szCs w:val="24"/>
          <w:lang w:val="sr-Latn-RS"/>
        </w:rPr>
        <w:t>953</w:t>
      </w:r>
      <w:r w:rsidR="00017D83">
        <w:rPr>
          <w:rFonts w:ascii="Times New Roman" w:hAnsi="Times New Roman"/>
          <w:i/>
          <w:sz w:val="24"/>
          <w:szCs w:val="24"/>
          <w:lang w:val="sr-Cyrl-CS"/>
        </w:rPr>
        <w:t>.459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динара, 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у односу на планирани износ од 1</w:t>
      </w:r>
      <w:r w:rsidR="009D6518">
        <w:rPr>
          <w:rFonts w:ascii="Times New Roman" w:hAnsi="Times New Roman"/>
          <w:i/>
          <w:sz w:val="24"/>
          <w:szCs w:val="24"/>
          <w:lang w:val="sr-Cyrl-CS"/>
        </w:rPr>
        <w:t>6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9D6518">
        <w:rPr>
          <w:rFonts w:ascii="Times New Roman" w:hAnsi="Times New Roman"/>
          <w:i/>
          <w:sz w:val="24"/>
          <w:szCs w:val="24"/>
          <w:lang w:val="sr-Cyrl-CS"/>
        </w:rPr>
        <w:t>5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00.000 динара.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lastRenderedPageBreak/>
        <w:t xml:space="preserve">У овом обрачунском периоду урађене су реконструкције градских станова у Панчеву,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Кнеза Михајла Обреновића 67, Бранка Радичевића 17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,</w:t>
      </w:r>
      <w:r w:rsidR="00875619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875619">
        <w:rPr>
          <w:rFonts w:ascii="Times New Roman" w:hAnsi="Times New Roman"/>
          <w:i/>
          <w:sz w:val="24"/>
          <w:szCs w:val="24"/>
          <w:lang w:val="sr-Cyrl-RS"/>
        </w:rPr>
        <w:t>Змај Јове Јовановића 39, Косте Абрашевића 10/4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у Јабуци-Маршала Тита 17а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, у Глогоњу-Ослобођења 103</w:t>
      </w:r>
      <w:r w:rsidR="00875619">
        <w:rPr>
          <w:rFonts w:ascii="Times New Roman" w:hAnsi="Times New Roman"/>
          <w:i/>
          <w:sz w:val="24"/>
          <w:szCs w:val="24"/>
          <w:lang w:val="sr-Cyrl-CS"/>
        </w:rPr>
        <w:t>, у Старчеву, Сомборска 1а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Такође, урађене су реконструкције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-хитне санације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објеката у јавној својини града, и то: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 xml:space="preserve">Месна заједница Стрелиште,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Банатско Ново Село-Дом културе и у Јабуци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-вртић у школи,  у овом обрачунском периоду. </w:t>
      </w:r>
      <w:r w:rsidR="00875619">
        <w:rPr>
          <w:rFonts w:ascii="Times New Roman" w:hAnsi="Times New Roman"/>
          <w:i/>
          <w:sz w:val="24"/>
          <w:szCs w:val="24"/>
          <w:lang w:val="sr-Cyrl-CS"/>
        </w:rPr>
        <w:t>Замењени су водомери у градским становима и то: Максима Горког 97, Вељка Влаховића 48, 50, 52, 54 и 56</w:t>
      </w:r>
      <w:r w:rsidR="005E7C49">
        <w:rPr>
          <w:rFonts w:ascii="Times New Roman" w:hAnsi="Times New Roman"/>
          <w:i/>
          <w:sz w:val="24"/>
          <w:szCs w:val="24"/>
          <w:lang w:val="sr-Cyrl-CS"/>
        </w:rPr>
        <w:t xml:space="preserve">. 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Укупан износ капиталног одржавања градских станова и реконструкција објеката у јавној својин</w:t>
      </w:r>
      <w:r w:rsidR="00017D83">
        <w:rPr>
          <w:rFonts w:ascii="Times New Roman" w:hAnsi="Times New Roman"/>
          <w:i/>
          <w:sz w:val="24"/>
          <w:szCs w:val="24"/>
          <w:lang w:val="sr-Cyrl-CS"/>
        </w:rPr>
        <w:t>и града за овај период износи 11.880.731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C21EC7" w:rsidRDefault="00FF3D7E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На локацији Стрелиште 2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CS"/>
        </w:rPr>
        <w:t>- потпројекат 7. изграђено је 36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стамбених једин</w:t>
      </w:r>
      <w:r w:rsidR="00F13318">
        <w:rPr>
          <w:rFonts w:ascii="Times New Roman" w:hAnsi="Times New Roman"/>
          <w:i/>
          <w:sz w:val="24"/>
          <w:szCs w:val="24"/>
          <w:lang w:val="sr-Cyrl-CS"/>
        </w:rPr>
        <w:t>ица, а планирана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инфраструктура приступне саобраћајнице, која је поверена ЈП ГСА.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>Такође, и на локацији Глогоњ, где је изгр</w:t>
      </w:r>
      <w:r>
        <w:rPr>
          <w:rFonts w:ascii="Times New Roman" w:hAnsi="Times New Roman"/>
          <w:i/>
          <w:sz w:val="24"/>
          <w:szCs w:val="24"/>
          <w:lang w:val="sr-Cyrl-RS"/>
        </w:rPr>
        <w:t>ађено 8 стамбених јединица, урађена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приступна саобраћајница.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>Укупн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о утрошено за обе локације 2</w:t>
      </w:r>
      <w:r w:rsidR="00017D83">
        <w:rPr>
          <w:rFonts w:ascii="Times New Roman" w:hAnsi="Times New Roman"/>
          <w:i/>
          <w:sz w:val="24"/>
          <w:szCs w:val="24"/>
          <w:lang w:val="sr-Latn-RS"/>
        </w:rPr>
        <w:t>.07</w:t>
      </w:r>
      <w:r w:rsidR="00875619">
        <w:rPr>
          <w:rFonts w:ascii="Times New Roman" w:hAnsi="Times New Roman"/>
          <w:i/>
          <w:sz w:val="24"/>
          <w:szCs w:val="24"/>
          <w:lang w:val="sr-Latn-RS"/>
        </w:rPr>
        <w:t>2</w:t>
      </w:r>
      <w:r w:rsidR="00017D83">
        <w:rPr>
          <w:rFonts w:ascii="Times New Roman" w:hAnsi="Times New Roman"/>
          <w:i/>
          <w:sz w:val="24"/>
          <w:szCs w:val="24"/>
          <w:lang w:val="sr-Cyrl-CS"/>
        </w:rPr>
        <w:t>.728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F13318" w:rsidRPr="00C21EC7" w:rsidRDefault="00F13318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За планирану инвестицију на локацији Стрелиште 2 у износу од 8.000.000 динара расписана је јавна набавка, у току је избор најповољнијег извођача и у наредном периоду ће започети изградња инфраструктуре приступне саобраћајнице.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Потраживањ</w:t>
      </w:r>
      <w:r w:rsidR="00E72E04">
        <w:rPr>
          <w:rFonts w:ascii="Times New Roman" w:hAnsi="Times New Roman" w:cs="Times New Roman"/>
          <w:i/>
          <w:sz w:val="24"/>
          <w:szCs w:val="24"/>
          <w:lang w:val="sr-Cyrl-RS"/>
        </w:rPr>
        <w:t>а од купаца укупно износе 82.087.202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62.017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>.59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доспевају у наредних 20 и 40 година, а уплаћују се на рачуне републичких прихода. Потраживања за закуп градских и социјалних станова на 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дан 30.09.2022. укупно износе 18.680.745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</w:t>
      </w:r>
      <w:r w:rsidR="00D327A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ивања за етажно одржавање су 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потраживања до 3 месеца, </w:t>
      </w:r>
      <w:r w:rsidR="00F91575">
        <w:rPr>
          <w:rFonts w:ascii="Times New Roman" w:hAnsi="Times New Roman" w:cs="Times New Roman"/>
          <w:i/>
          <w:sz w:val="24"/>
          <w:szCs w:val="24"/>
          <w:lang w:val="sr-Cyrl-RS"/>
        </w:rPr>
        <w:t>представљ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ају </w:t>
      </w:r>
      <w:r w:rsidR="00D327A2">
        <w:rPr>
          <w:rFonts w:ascii="Times New Roman" w:hAnsi="Times New Roman" w:cs="Times New Roman"/>
          <w:i/>
          <w:sz w:val="24"/>
          <w:szCs w:val="24"/>
          <w:lang w:val="sr-Cyrl-RS"/>
        </w:rPr>
        <w:t>соп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ствени приход ЈП ГСА и износе 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1.388.865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љачима износе укупно 2.675.060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Pr="00B4411D" w:rsidRDefault="00E71E81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</w:t>
      </w:r>
      <w:r w:rsidR="006E1AF5">
        <w:rPr>
          <w:rFonts w:ascii="Times New Roman" w:hAnsi="Times New Roman" w:cs="Times New Roman"/>
          <w:i/>
          <w:sz w:val="24"/>
          <w:szCs w:val="24"/>
          <w:lang w:val="sr-Cyrl-RS"/>
        </w:rPr>
        <w:t>ивни судски спорови на дан 30.09</w:t>
      </w:r>
      <w:r w:rsidR="00CA5598">
        <w:rPr>
          <w:rFonts w:ascii="Times New Roman" w:hAnsi="Times New Roman" w:cs="Times New Roman"/>
          <w:i/>
          <w:sz w:val="24"/>
          <w:szCs w:val="24"/>
          <w:lang w:val="sr-Cyrl-RS"/>
        </w:rPr>
        <w:t>.2022.: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Мојашевић Драган из Панч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ева, П 909/20, тужбени захтев: 10.000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ди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нара, процена: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добитак,</w:t>
      </w:r>
    </w:p>
    <w:p w:rsidR="00CA5598" w:rsidRDefault="0048442C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Илић Милија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, тужени 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2.реда 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ЈП ГСА, П 251/21, износ утужења: непроце</w:t>
      </w:r>
      <w:r>
        <w:rPr>
          <w:rFonts w:ascii="Times New Roman" w:hAnsi="Times New Roman"/>
          <w:i/>
          <w:sz w:val="24"/>
          <w:szCs w:val="24"/>
          <w:lang w:val="sr-Cyrl-RS"/>
        </w:rPr>
        <w:t>њиво, процена: неизвесно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Кузманов Јован, тужени ЈП ГСА, П1 117/20, 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вредност спора</w:t>
      </w:r>
      <w:r>
        <w:rPr>
          <w:rFonts w:ascii="Times New Roman" w:hAnsi="Times New Roman"/>
          <w:i/>
          <w:sz w:val="24"/>
          <w:szCs w:val="24"/>
          <w:lang w:val="sr-Cyrl-RS"/>
        </w:rPr>
        <w:t>: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 xml:space="preserve"> 136.442 динара, процена: </w:t>
      </w:r>
      <w:r>
        <w:rPr>
          <w:rFonts w:ascii="Times New Roman" w:hAnsi="Times New Roman"/>
          <w:i/>
          <w:sz w:val="24"/>
          <w:szCs w:val="24"/>
          <w:lang w:val="sr-Cyrl-RS"/>
        </w:rPr>
        <w:t>добитак.</w:t>
      </w:r>
    </w:p>
    <w:p w:rsidR="0048442C" w:rsidRPr="00CA5598" w:rsidRDefault="0048442C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>
        <w:rPr>
          <w:rFonts w:ascii="Times New Roman" w:hAnsi="Times New Roman"/>
          <w:i/>
          <w:sz w:val="24"/>
          <w:szCs w:val="24"/>
          <w:lang w:val="sr-Latn-RS"/>
        </w:rPr>
        <w:t xml:space="preserve">Housemeister Bobby, </w:t>
      </w:r>
      <w:r>
        <w:rPr>
          <w:rFonts w:ascii="Times New Roman" w:hAnsi="Times New Roman"/>
          <w:i/>
          <w:sz w:val="24"/>
          <w:szCs w:val="24"/>
          <w:lang w:val="sr-Cyrl-RS"/>
        </w:rPr>
        <w:t>тужени ЈП ГСА, П.10/2019, износ утужења: 3.212.220 динара, процена: неизвесно</w:t>
      </w:r>
    </w:p>
    <w:p w:rsidR="000B6C54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9D6518" w:rsidRPr="00875619" w:rsidRDefault="009D651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AB75A7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Реализација укупних прихода и расхода</w:t>
      </w:r>
      <w:r w:rsidR="00C9537E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планирано износи 66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због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остварених мањих прихода и расхода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изградње и реконструкције објеката у јавној својини Града. 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следећем кварталу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C21EC7" w:rsidRPr="00B4411D" w:rsidRDefault="00EF45C4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За девет месеци</w:t>
      </w:r>
      <w:r w:rsidR="009844B4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2022</w:t>
      </w:r>
      <w:r w:rsidR="009844B4">
        <w:rPr>
          <w:rFonts w:ascii="Times New Roman" w:hAnsi="Times New Roman"/>
          <w:i/>
          <w:sz w:val="24"/>
          <w:szCs w:val="24"/>
          <w:lang w:val="sr-Cyrl-RS"/>
        </w:rPr>
        <w:t>. године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остварен</w:t>
      </w:r>
      <w:r w:rsidR="00B4411D">
        <w:rPr>
          <w:rFonts w:ascii="Times New Roman" w:hAnsi="Times New Roman"/>
          <w:i/>
          <w:sz w:val="24"/>
          <w:szCs w:val="24"/>
          <w:lang w:val="sr-Cyrl-RS"/>
        </w:rPr>
        <w:t xml:space="preserve"> је доб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итак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C9537E">
        <w:rPr>
          <w:rFonts w:ascii="Times New Roman" w:hAnsi="Times New Roman"/>
          <w:i/>
          <w:sz w:val="24"/>
          <w:szCs w:val="24"/>
          <w:lang w:val="sr-Cyrl-RS"/>
        </w:rPr>
        <w:t>454.715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B4411D">
        <w:rPr>
          <w:rFonts w:ascii="Times New Roman" w:hAnsi="Times New Roman"/>
          <w:i/>
          <w:sz w:val="24"/>
          <w:szCs w:val="24"/>
          <w:lang w:val="sr-Cyrl-RS"/>
        </w:rPr>
        <w:t>.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послује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="00C21EC7"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C9537E">
        <w:rPr>
          <w:rFonts w:ascii="Times New Roman" w:hAnsi="Times New Roman" w:cs="Times New Roman"/>
          <w:sz w:val="24"/>
          <w:szCs w:val="24"/>
          <w:lang w:val="sr-Cyrl-RS"/>
        </w:rPr>
        <w:t>: 25.10</w:t>
      </w:r>
      <w:r w:rsidR="00CA5598">
        <w:rPr>
          <w:rFonts w:ascii="Times New Roman" w:hAnsi="Times New Roman" w:cs="Times New Roman"/>
          <w:sz w:val="24"/>
          <w:szCs w:val="24"/>
          <w:lang w:val="sr-Cyrl-RS"/>
        </w:rPr>
        <w:t>.2022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D88" w:rsidRDefault="00E16D88" w:rsidP="00F4195D">
      <w:pPr>
        <w:spacing w:after="0" w:line="240" w:lineRule="auto"/>
      </w:pPr>
      <w:r>
        <w:separator/>
      </w:r>
    </w:p>
  </w:endnote>
  <w:endnote w:type="continuationSeparator" w:id="0">
    <w:p w:rsidR="00E16D88" w:rsidRDefault="00E16D88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30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D88" w:rsidRDefault="00E16D88" w:rsidP="00F4195D">
      <w:pPr>
        <w:spacing w:after="0" w:line="240" w:lineRule="auto"/>
      </w:pPr>
      <w:r>
        <w:separator/>
      </w:r>
    </w:p>
  </w:footnote>
  <w:footnote w:type="continuationSeparator" w:id="0">
    <w:p w:rsidR="00E16D88" w:rsidRDefault="00E16D88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17D83"/>
    <w:rsid w:val="000312A6"/>
    <w:rsid w:val="00070666"/>
    <w:rsid w:val="00082B4C"/>
    <w:rsid w:val="0008696D"/>
    <w:rsid w:val="000B6C54"/>
    <w:rsid w:val="000F6BE9"/>
    <w:rsid w:val="00114A5E"/>
    <w:rsid w:val="00132570"/>
    <w:rsid w:val="0013768B"/>
    <w:rsid w:val="001546FF"/>
    <w:rsid w:val="00163027"/>
    <w:rsid w:val="00180B47"/>
    <w:rsid w:val="001A63B0"/>
    <w:rsid w:val="001D3787"/>
    <w:rsid w:val="00236ECF"/>
    <w:rsid w:val="00255747"/>
    <w:rsid w:val="00273A58"/>
    <w:rsid w:val="002951AF"/>
    <w:rsid w:val="002B1D20"/>
    <w:rsid w:val="002B69EB"/>
    <w:rsid w:val="002E1566"/>
    <w:rsid w:val="00337266"/>
    <w:rsid w:val="0034216F"/>
    <w:rsid w:val="00345C8F"/>
    <w:rsid w:val="00347D20"/>
    <w:rsid w:val="00360D33"/>
    <w:rsid w:val="00395FFD"/>
    <w:rsid w:val="003A2E7D"/>
    <w:rsid w:val="003D050F"/>
    <w:rsid w:val="0048442C"/>
    <w:rsid w:val="005053C0"/>
    <w:rsid w:val="00520215"/>
    <w:rsid w:val="00580444"/>
    <w:rsid w:val="005917DD"/>
    <w:rsid w:val="005B43E5"/>
    <w:rsid w:val="005E7C49"/>
    <w:rsid w:val="005F1AF2"/>
    <w:rsid w:val="005F7CAB"/>
    <w:rsid w:val="0060798C"/>
    <w:rsid w:val="006600B2"/>
    <w:rsid w:val="006D3A01"/>
    <w:rsid w:val="006E1AF5"/>
    <w:rsid w:val="006E7C62"/>
    <w:rsid w:val="006F41FF"/>
    <w:rsid w:val="00750B52"/>
    <w:rsid w:val="007C02B0"/>
    <w:rsid w:val="007D21D4"/>
    <w:rsid w:val="007E2802"/>
    <w:rsid w:val="008672D1"/>
    <w:rsid w:val="008728C5"/>
    <w:rsid w:val="00875619"/>
    <w:rsid w:val="00877234"/>
    <w:rsid w:val="00894EB7"/>
    <w:rsid w:val="008A0B31"/>
    <w:rsid w:val="008D4EFF"/>
    <w:rsid w:val="008E481C"/>
    <w:rsid w:val="0092052A"/>
    <w:rsid w:val="00975557"/>
    <w:rsid w:val="009844B4"/>
    <w:rsid w:val="009B20F0"/>
    <w:rsid w:val="009D6518"/>
    <w:rsid w:val="009F03F9"/>
    <w:rsid w:val="00A60042"/>
    <w:rsid w:val="00A678F3"/>
    <w:rsid w:val="00A77E10"/>
    <w:rsid w:val="00AB1E80"/>
    <w:rsid w:val="00AB75A7"/>
    <w:rsid w:val="00B4411D"/>
    <w:rsid w:val="00B559D7"/>
    <w:rsid w:val="00B56F62"/>
    <w:rsid w:val="00B80062"/>
    <w:rsid w:val="00BD3A35"/>
    <w:rsid w:val="00BF085C"/>
    <w:rsid w:val="00BF3274"/>
    <w:rsid w:val="00C21EC7"/>
    <w:rsid w:val="00C362CC"/>
    <w:rsid w:val="00C54DAC"/>
    <w:rsid w:val="00C6601E"/>
    <w:rsid w:val="00C86EC1"/>
    <w:rsid w:val="00C9537E"/>
    <w:rsid w:val="00CA07EE"/>
    <w:rsid w:val="00CA5598"/>
    <w:rsid w:val="00CA7306"/>
    <w:rsid w:val="00CE7FD7"/>
    <w:rsid w:val="00D02E80"/>
    <w:rsid w:val="00D327A2"/>
    <w:rsid w:val="00D3771E"/>
    <w:rsid w:val="00D53740"/>
    <w:rsid w:val="00D73A63"/>
    <w:rsid w:val="00D960E5"/>
    <w:rsid w:val="00DA5C39"/>
    <w:rsid w:val="00DD3943"/>
    <w:rsid w:val="00E058E2"/>
    <w:rsid w:val="00E16D88"/>
    <w:rsid w:val="00E65055"/>
    <w:rsid w:val="00E717BB"/>
    <w:rsid w:val="00E71E81"/>
    <w:rsid w:val="00E72E04"/>
    <w:rsid w:val="00ED1530"/>
    <w:rsid w:val="00EE12FA"/>
    <w:rsid w:val="00EE6BE8"/>
    <w:rsid w:val="00EF45C4"/>
    <w:rsid w:val="00F11704"/>
    <w:rsid w:val="00F13318"/>
    <w:rsid w:val="00F1792B"/>
    <w:rsid w:val="00F4195D"/>
    <w:rsid w:val="00F57163"/>
    <w:rsid w:val="00F80AA1"/>
    <w:rsid w:val="00F91575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8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41</cp:revision>
  <cp:lastPrinted>2022-11-15T10:01:00Z</cp:lastPrinted>
  <dcterms:created xsi:type="dcterms:W3CDTF">2022-03-10T08:45:00Z</dcterms:created>
  <dcterms:modified xsi:type="dcterms:W3CDTF">2022-11-18T10:59:00Z</dcterms:modified>
</cp:coreProperties>
</file>